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8453E" w14:textId="77777777" w:rsidR="003250F1" w:rsidRDefault="003250F1" w:rsidP="00C95C62">
      <w:pPr>
        <w:pStyle w:val="Titel"/>
        <w:spacing w:before="0" w:line="360" w:lineRule="auto"/>
        <w:jc w:val="left"/>
      </w:pPr>
    </w:p>
    <w:p w14:paraId="4FA53104" w14:textId="1A104E74" w:rsidR="00B709B3" w:rsidRDefault="008B02ED" w:rsidP="003250F1">
      <w:pPr>
        <w:pStyle w:val="Titel"/>
        <w:spacing w:before="0" w:line="360" w:lineRule="auto"/>
      </w:pPr>
      <w:r>
        <w:t xml:space="preserve">Anlage zum </w:t>
      </w:r>
      <w:r w:rsidR="00852CEB">
        <w:t>Sachbericht</w:t>
      </w:r>
      <w:r w:rsidR="001475F9">
        <w:t xml:space="preserve"> </w:t>
      </w:r>
    </w:p>
    <w:p w14:paraId="0F5649F6" w14:textId="7F11B3F6" w:rsidR="00F1498A" w:rsidRDefault="00B82B1C" w:rsidP="00F1498A">
      <w:pPr>
        <w:spacing w:after="240"/>
        <w:jc w:val="center"/>
        <w:rPr>
          <w:b/>
          <w:sz w:val="28"/>
        </w:rPr>
      </w:pPr>
      <w:r>
        <w:rPr>
          <w:b/>
          <w:sz w:val="28"/>
        </w:rPr>
        <w:t xml:space="preserve">Impulse der Arbeitsmarktpolitik </w:t>
      </w:r>
      <w:r w:rsidR="00F1498A">
        <w:rPr>
          <w:b/>
          <w:sz w:val="28"/>
        </w:rPr>
        <w:t>(</w:t>
      </w:r>
      <w:r w:rsidR="00EB109E">
        <w:rPr>
          <w:b/>
          <w:sz w:val="28"/>
        </w:rPr>
        <w:t xml:space="preserve">Jahr: </w:t>
      </w:r>
      <w:r w:rsidR="00EB109E">
        <w:rPr>
          <w:b/>
          <w:sz w:val="28"/>
        </w:rPr>
        <w:fldChar w:fldCharType="begin">
          <w:ffData>
            <w:name w:val="Text10"/>
            <w:enabled/>
            <w:calcOnExit w:val="0"/>
            <w:statusText w:type="text" w:val="Jahr"/>
            <w:textInput/>
          </w:ffData>
        </w:fldChar>
      </w:r>
      <w:bookmarkStart w:id="0" w:name="Text10"/>
      <w:r w:rsidR="00EB109E">
        <w:rPr>
          <w:b/>
          <w:sz w:val="28"/>
        </w:rPr>
        <w:instrText xml:space="preserve"> FORMTEXT </w:instrText>
      </w:r>
      <w:r w:rsidR="00EB109E">
        <w:rPr>
          <w:b/>
          <w:sz w:val="28"/>
        </w:rPr>
      </w:r>
      <w:r w:rsidR="00EB109E">
        <w:rPr>
          <w:b/>
          <w:sz w:val="28"/>
        </w:rPr>
        <w:fldChar w:fldCharType="separate"/>
      </w:r>
      <w:r w:rsidR="00EB109E">
        <w:rPr>
          <w:b/>
          <w:noProof/>
          <w:sz w:val="28"/>
        </w:rPr>
        <w:t> </w:t>
      </w:r>
      <w:r w:rsidR="00EB109E">
        <w:rPr>
          <w:b/>
          <w:noProof/>
          <w:sz w:val="28"/>
        </w:rPr>
        <w:t> </w:t>
      </w:r>
      <w:r w:rsidR="00EB109E">
        <w:rPr>
          <w:b/>
          <w:noProof/>
          <w:sz w:val="28"/>
        </w:rPr>
        <w:t> </w:t>
      </w:r>
      <w:r w:rsidR="00EB109E">
        <w:rPr>
          <w:b/>
          <w:noProof/>
          <w:sz w:val="28"/>
        </w:rPr>
        <w:t> </w:t>
      </w:r>
      <w:r w:rsidR="00EB109E">
        <w:rPr>
          <w:b/>
          <w:noProof/>
          <w:sz w:val="28"/>
        </w:rPr>
        <w:t> </w:t>
      </w:r>
      <w:r w:rsidR="00EB109E">
        <w:rPr>
          <w:b/>
          <w:sz w:val="28"/>
        </w:rPr>
        <w:fldChar w:fldCharType="end"/>
      </w:r>
      <w:bookmarkEnd w:id="0"/>
      <w:r w:rsidR="00F1498A">
        <w:rPr>
          <w:b/>
          <w:sz w:val="28"/>
        </w:rPr>
        <w:t>)</w:t>
      </w:r>
    </w:p>
    <w:p w14:paraId="71521838" w14:textId="1A9CFAF7" w:rsidR="00CC28C8" w:rsidRPr="00026406" w:rsidRDefault="00CC28C8" w:rsidP="00CC28C8">
      <w:pPr>
        <w:jc w:val="center"/>
        <w:rPr>
          <w:szCs w:val="22"/>
        </w:rPr>
      </w:pPr>
      <w:r w:rsidRPr="00026406">
        <w:rPr>
          <w:szCs w:val="22"/>
        </w:rPr>
        <w:t>SAP-Nummer</w:t>
      </w:r>
      <w:r>
        <w:rPr>
          <w:szCs w:val="22"/>
        </w:rPr>
        <w:t xml:space="preserve">: </w:t>
      </w:r>
      <w:r w:rsidRPr="008B02ED">
        <w:rPr>
          <w:szCs w:val="22"/>
        </w:rPr>
        <w:fldChar w:fldCharType="begin">
          <w:ffData>
            <w:name w:val="Text10"/>
            <w:enabled/>
            <w:calcOnExit w:val="0"/>
            <w:statusText w:type="text" w:val="Jahr"/>
            <w:textInput/>
          </w:ffData>
        </w:fldChar>
      </w:r>
      <w:r w:rsidRPr="008B02ED">
        <w:rPr>
          <w:szCs w:val="22"/>
        </w:rPr>
        <w:instrText xml:space="preserve"> FORMTEXT </w:instrText>
      </w:r>
      <w:r w:rsidRPr="008B02ED">
        <w:rPr>
          <w:szCs w:val="22"/>
        </w:rPr>
      </w:r>
      <w:r w:rsidRPr="008B02ED">
        <w:rPr>
          <w:szCs w:val="22"/>
        </w:rPr>
        <w:fldChar w:fldCharType="separate"/>
      </w:r>
      <w:r w:rsidRPr="008B02ED">
        <w:rPr>
          <w:szCs w:val="22"/>
        </w:rPr>
        <w:t> </w:t>
      </w:r>
      <w:r w:rsidRPr="008B02ED">
        <w:rPr>
          <w:szCs w:val="22"/>
        </w:rPr>
        <w:t> </w:t>
      </w:r>
      <w:r w:rsidRPr="008B02ED">
        <w:rPr>
          <w:szCs w:val="22"/>
        </w:rPr>
        <w:t> </w:t>
      </w:r>
      <w:r w:rsidRPr="008B02ED">
        <w:rPr>
          <w:szCs w:val="22"/>
        </w:rPr>
        <w:t> </w:t>
      </w:r>
      <w:r w:rsidRPr="008B02ED">
        <w:rPr>
          <w:szCs w:val="22"/>
        </w:rPr>
        <w:t> </w:t>
      </w:r>
      <w:r w:rsidRPr="008B02ED">
        <w:rPr>
          <w:szCs w:val="22"/>
        </w:rPr>
        <w:fldChar w:fldCharType="end"/>
      </w:r>
      <w:r>
        <w:rPr>
          <w:szCs w:val="22"/>
        </w:rPr>
        <w:tab/>
      </w:r>
      <w:r>
        <w:rPr>
          <w:szCs w:val="22"/>
        </w:rPr>
        <w:tab/>
      </w:r>
      <w:r>
        <w:rPr>
          <w:szCs w:val="22"/>
        </w:rPr>
        <w:tab/>
      </w:r>
      <w:r w:rsidRPr="00026406">
        <w:rPr>
          <w:szCs w:val="22"/>
        </w:rPr>
        <w:t>Aktenzeichen</w:t>
      </w:r>
      <w:r>
        <w:rPr>
          <w:szCs w:val="22"/>
        </w:rPr>
        <w:t xml:space="preserve">: </w:t>
      </w:r>
      <w:r w:rsidRPr="008B02ED">
        <w:rPr>
          <w:szCs w:val="22"/>
        </w:rPr>
        <w:fldChar w:fldCharType="begin">
          <w:ffData>
            <w:name w:val="Text10"/>
            <w:enabled/>
            <w:calcOnExit w:val="0"/>
            <w:statusText w:type="text" w:val="Jahr"/>
            <w:textInput/>
          </w:ffData>
        </w:fldChar>
      </w:r>
      <w:r w:rsidRPr="008B02ED">
        <w:rPr>
          <w:szCs w:val="22"/>
        </w:rPr>
        <w:instrText xml:space="preserve"> FORMTEXT </w:instrText>
      </w:r>
      <w:r w:rsidRPr="008B02ED">
        <w:rPr>
          <w:szCs w:val="22"/>
        </w:rPr>
      </w:r>
      <w:r w:rsidRPr="008B02ED">
        <w:rPr>
          <w:szCs w:val="22"/>
        </w:rPr>
        <w:fldChar w:fldCharType="separate"/>
      </w:r>
      <w:r w:rsidRPr="008B02ED">
        <w:rPr>
          <w:szCs w:val="22"/>
        </w:rPr>
        <w:t> </w:t>
      </w:r>
      <w:r w:rsidRPr="008B02ED">
        <w:rPr>
          <w:szCs w:val="22"/>
        </w:rPr>
        <w:t> </w:t>
      </w:r>
      <w:r w:rsidRPr="008B02ED">
        <w:rPr>
          <w:szCs w:val="22"/>
        </w:rPr>
        <w:t> </w:t>
      </w:r>
      <w:r w:rsidRPr="008B02ED">
        <w:rPr>
          <w:szCs w:val="22"/>
        </w:rPr>
        <w:t> </w:t>
      </w:r>
      <w:r w:rsidRPr="008B02ED">
        <w:rPr>
          <w:szCs w:val="22"/>
        </w:rPr>
        <w:t> </w:t>
      </w:r>
      <w:r w:rsidRPr="008B02ED">
        <w:rPr>
          <w:szCs w:val="22"/>
        </w:rPr>
        <w:fldChar w:fldCharType="end"/>
      </w:r>
    </w:p>
    <w:p w14:paraId="75781C52" w14:textId="77777777" w:rsidR="00CC28C8" w:rsidRPr="00026406" w:rsidRDefault="00CC28C8" w:rsidP="00CC28C8">
      <w:pPr>
        <w:rPr>
          <w:szCs w:val="22"/>
        </w:rPr>
      </w:pPr>
    </w:p>
    <w:p w14:paraId="2E3D1B20" w14:textId="683920AD" w:rsidR="00CC28C8" w:rsidRDefault="008B02ED" w:rsidP="00A238AC">
      <w:pPr>
        <w:rPr>
          <w:szCs w:val="22"/>
        </w:rPr>
      </w:pPr>
      <w:r>
        <w:br/>
      </w:r>
      <w:r w:rsidR="006E013F" w:rsidRPr="00A238AC">
        <w:rPr>
          <w:szCs w:val="22"/>
        </w:rPr>
        <w:t>In den Fördergr</w:t>
      </w:r>
      <w:r w:rsidR="00D30FF0" w:rsidRPr="00A238AC">
        <w:rPr>
          <w:szCs w:val="22"/>
        </w:rPr>
        <w:t>undsätzen des HMSI sind für „Impulse der Arbeitsmarktpolitik“</w:t>
      </w:r>
      <w:r w:rsidR="006E013F" w:rsidRPr="00A238AC">
        <w:rPr>
          <w:szCs w:val="22"/>
        </w:rPr>
        <w:t xml:space="preserve"> 14 </w:t>
      </w:r>
      <w:r w:rsidR="003970EB">
        <w:rPr>
          <w:szCs w:val="22"/>
        </w:rPr>
        <w:t>Schwerpunkte</w:t>
      </w:r>
      <w:r w:rsidR="003970EB" w:rsidRPr="00A238AC">
        <w:rPr>
          <w:szCs w:val="22"/>
        </w:rPr>
        <w:t xml:space="preserve"> </w:t>
      </w:r>
      <w:r w:rsidR="006E013F" w:rsidRPr="00A238AC">
        <w:rPr>
          <w:szCs w:val="22"/>
        </w:rPr>
        <w:t>für modellhafte und innovative Projekte definiert. Für eine erfolgreiche Umsetzung von Projekte</w:t>
      </w:r>
      <w:r w:rsidR="00D30FF0" w:rsidRPr="00A238AC">
        <w:rPr>
          <w:szCs w:val="22"/>
        </w:rPr>
        <w:t>n</w:t>
      </w:r>
      <w:r w:rsidR="006E013F" w:rsidRPr="00A238AC">
        <w:rPr>
          <w:szCs w:val="22"/>
        </w:rPr>
        <w:t xml:space="preserve"> müssen</w:t>
      </w:r>
      <w:r w:rsidR="004A315E">
        <w:rPr>
          <w:szCs w:val="22"/>
        </w:rPr>
        <w:t xml:space="preserve"> (mindestens)</w:t>
      </w:r>
      <w:r w:rsidR="006E013F" w:rsidRPr="00A238AC">
        <w:rPr>
          <w:szCs w:val="22"/>
        </w:rPr>
        <w:t xml:space="preserve"> </w:t>
      </w:r>
      <w:r w:rsidR="003970EB">
        <w:rPr>
          <w:szCs w:val="22"/>
        </w:rPr>
        <w:t>drei</w:t>
      </w:r>
      <w:r w:rsidR="006E013F" w:rsidRPr="00A238AC">
        <w:rPr>
          <w:szCs w:val="22"/>
        </w:rPr>
        <w:t xml:space="preserve"> </w:t>
      </w:r>
      <w:r w:rsidR="003970EB">
        <w:rPr>
          <w:szCs w:val="22"/>
        </w:rPr>
        <w:t>Schwerpunkte</w:t>
      </w:r>
      <w:r w:rsidR="003970EB" w:rsidRPr="00A238AC">
        <w:rPr>
          <w:szCs w:val="22"/>
        </w:rPr>
        <w:t xml:space="preserve"> </w:t>
      </w:r>
      <w:r w:rsidR="006E013F" w:rsidRPr="00A238AC">
        <w:rPr>
          <w:szCs w:val="22"/>
        </w:rPr>
        <w:t xml:space="preserve">erfüllt sein. </w:t>
      </w:r>
    </w:p>
    <w:p w14:paraId="1B3755B6" w14:textId="77777777" w:rsidR="00CC28C8" w:rsidRDefault="00CC28C8" w:rsidP="00A238AC">
      <w:pPr>
        <w:rPr>
          <w:szCs w:val="22"/>
        </w:rPr>
      </w:pPr>
    </w:p>
    <w:p w14:paraId="21C14B58" w14:textId="2740744A" w:rsidR="00807389" w:rsidRPr="00A238AC" w:rsidRDefault="00CC28C8" w:rsidP="00A238AC">
      <w:pPr>
        <w:rPr>
          <w:szCs w:val="22"/>
        </w:rPr>
      </w:pPr>
      <w:r>
        <w:rPr>
          <w:szCs w:val="22"/>
        </w:rPr>
        <w:t xml:space="preserve">Bitte wählen Sie diejenigen </w:t>
      </w:r>
      <w:r w:rsidR="003970EB">
        <w:rPr>
          <w:szCs w:val="22"/>
        </w:rPr>
        <w:t xml:space="preserve">Schwerpunkte </w:t>
      </w:r>
      <w:r>
        <w:rPr>
          <w:szCs w:val="22"/>
        </w:rPr>
        <w:t>aus, die mit der Umsetzung des Projekts erfüllt wurden und begründen Sie dies</w:t>
      </w:r>
      <w:r w:rsidR="008B02ED">
        <w:rPr>
          <w:szCs w:val="22"/>
        </w:rPr>
        <w:t xml:space="preserve">. </w:t>
      </w:r>
      <w:r w:rsidR="006E013F" w:rsidRPr="00A238AC">
        <w:rPr>
          <w:szCs w:val="22"/>
        </w:rPr>
        <w:t xml:space="preserve"> </w:t>
      </w:r>
    </w:p>
    <w:p w14:paraId="79D24D9C" w14:textId="6E03AB9B" w:rsidR="00807389" w:rsidRDefault="00807389" w:rsidP="00A238AC">
      <w:pPr>
        <w:ind w:left="567" w:hanging="425"/>
        <w:rPr>
          <w:szCs w:val="22"/>
        </w:rPr>
      </w:pPr>
    </w:p>
    <w:p w14:paraId="33A47C6C" w14:textId="738B6A75" w:rsidR="00835E68" w:rsidRDefault="007C4420" w:rsidP="008B02ED">
      <w:pPr>
        <w:tabs>
          <w:tab w:val="left" w:pos="1134"/>
        </w:tabs>
        <w:spacing w:before="120"/>
        <w:ind w:left="567" w:hanging="425"/>
        <w:rPr>
          <w:szCs w:val="22"/>
        </w:rPr>
      </w:pPr>
      <w:sdt>
        <w:sdtPr>
          <w:rPr>
            <w:szCs w:val="22"/>
          </w:rPr>
          <w:id w:val="1050964240"/>
          <w14:checkbox>
            <w14:checked w14:val="0"/>
            <w14:checkedState w14:val="2612" w14:font="MS Gothic"/>
            <w14:uncheckedState w14:val="2610" w14:font="MS Gothic"/>
          </w14:checkbox>
        </w:sdtPr>
        <w:sdtEndPr/>
        <w:sdtContent>
          <w:r w:rsidR="00CC28C8">
            <w:rPr>
              <w:rFonts w:ascii="MS Gothic" w:eastAsia="MS Gothic" w:hAnsi="MS Gothic" w:hint="eastAsia"/>
              <w:szCs w:val="22"/>
            </w:rPr>
            <w:t>☐</w:t>
          </w:r>
        </w:sdtContent>
      </w:sdt>
      <w:r w:rsidR="00835E68">
        <w:rPr>
          <w:szCs w:val="22"/>
        </w:rPr>
        <w:t xml:space="preserve"> </w:t>
      </w:r>
      <w:r w:rsidR="00835E68">
        <w:rPr>
          <w:szCs w:val="22"/>
        </w:rPr>
        <w:tab/>
        <w:t>Innovative Ansätze, die benachteiligte Menschen am Arbeitsmarkt nachhaltig und unter Berücksichtigung ihrer individuellen Bedarfe in Beschäftigung oder Ausbildung (auch Teilzeit</w:t>
      </w:r>
      <w:r w:rsidR="0089132F">
        <w:rPr>
          <w:szCs w:val="22"/>
        </w:rPr>
        <w:t>a</w:t>
      </w:r>
      <w:r w:rsidR="00D30FF0">
        <w:rPr>
          <w:szCs w:val="22"/>
        </w:rPr>
        <w:t>usbildung) vermitteln</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448B8A87" w14:textId="236501F6" w:rsidR="00835E68" w:rsidRDefault="007C4420" w:rsidP="00A238AC">
      <w:pPr>
        <w:tabs>
          <w:tab w:val="left" w:pos="1134"/>
        </w:tabs>
        <w:spacing w:before="120" w:after="120"/>
        <w:ind w:left="567" w:hanging="425"/>
        <w:rPr>
          <w:szCs w:val="22"/>
        </w:rPr>
      </w:pPr>
      <w:sdt>
        <w:sdtPr>
          <w:rPr>
            <w:szCs w:val="22"/>
          </w:rPr>
          <w:id w:val="-618527399"/>
          <w14:checkbox>
            <w14:checked w14:val="0"/>
            <w14:checkedState w14:val="2612" w14:font="MS Gothic"/>
            <w14:uncheckedState w14:val="2610" w14:font="MS Gothic"/>
          </w14:checkbox>
        </w:sdtPr>
        <w:sdtEndPr/>
        <w:sdtContent>
          <w:r w:rsidR="00835E68">
            <w:rPr>
              <w:rFonts w:ascii="MS Gothic" w:eastAsia="MS Gothic" w:hAnsi="MS Gothic" w:hint="eastAsia"/>
              <w:szCs w:val="22"/>
            </w:rPr>
            <w:t>☐</w:t>
          </w:r>
        </w:sdtContent>
      </w:sdt>
      <w:r w:rsidR="00835E68">
        <w:rPr>
          <w:szCs w:val="22"/>
        </w:rPr>
        <w:tab/>
        <w:t>Gewinnung innovativer Akteure als Projektträger bzw. Kooperationspartner (freie Träger, Hochschulen, Unterne</w:t>
      </w:r>
      <w:r w:rsidR="00D30FF0">
        <w:rPr>
          <w:szCs w:val="22"/>
        </w:rPr>
        <w:t>hmen, Pflegeeinrichtungen etc.)</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6FD82F29" w14:textId="014B9D95" w:rsidR="00835E68" w:rsidRDefault="007C4420" w:rsidP="00A238AC">
      <w:pPr>
        <w:tabs>
          <w:tab w:val="left" w:pos="1134"/>
        </w:tabs>
        <w:spacing w:before="120" w:after="120"/>
        <w:ind w:left="567" w:hanging="425"/>
        <w:rPr>
          <w:szCs w:val="22"/>
        </w:rPr>
      </w:pPr>
      <w:sdt>
        <w:sdtPr>
          <w:rPr>
            <w:szCs w:val="22"/>
          </w:rPr>
          <w:id w:val="-85458141"/>
          <w14:checkbox>
            <w14:checked w14:val="0"/>
            <w14:checkedState w14:val="2612" w14:font="MS Gothic"/>
            <w14:uncheckedState w14:val="2610" w14:font="MS Gothic"/>
          </w14:checkbox>
        </w:sdtPr>
        <w:sdtEndPr/>
        <w:sdtContent>
          <w:r w:rsidR="00835E68">
            <w:rPr>
              <w:rFonts w:ascii="MS Gothic" w:eastAsia="MS Gothic" w:hAnsi="MS Gothic" w:hint="eastAsia"/>
              <w:szCs w:val="22"/>
            </w:rPr>
            <w:t>☐</w:t>
          </w:r>
        </w:sdtContent>
      </w:sdt>
      <w:r w:rsidR="00D30FF0">
        <w:rPr>
          <w:szCs w:val="22"/>
        </w:rPr>
        <w:tab/>
        <w:t>Stärkung rechtskreis</w:t>
      </w:r>
      <w:r w:rsidR="00835E68">
        <w:rPr>
          <w:szCs w:val="22"/>
        </w:rPr>
        <w:t>- und fachbereichsübergreifender Kooperationen in den Gebietskörpe</w:t>
      </w:r>
      <w:r w:rsidR="00D30FF0">
        <w:rPr>
          <w:szCs w:val="22"/>
        </w:rPr>
        <w:t>rschaften</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39A24E0B" w14:textId="69B382B3" w:rsidR="00835E68" w:rsidRDefault="007C4420" w:rsidP="00A238AC">
      <w:pPr>
        <w:tabs>
          <w:tab w:val="left" w:pos="1134"/>
        </w:tabs>
        <w:spacing w:before="120" w:after="120"/>
        <w:ind w:left="567" w:hanging="425"/>
        <w:rPr>
          <w:szCs w:val="22"/>
        </w:rPr>
      </w:pPr>
      <w:sdt>
        <w:sdtPr>
          <w:rPr>
            <w:szCs w:val="22"/>
          </w:rPr>
          <w:id w:val="1767725991"/>
          <w14:checkbox>
            <w14:checked w14:val="0"/>
            <w14:checkedState w14:val="2612" w14:font="MS Gothic"/>
            <w14:uncheckedState w14:val="2610" w14:font="MS Gothic"/>
          </w14:checkbox>
        </w:sdtPr>
        <w:sdtEndPr/>
        <w:sdtContent>
          <w:r w:rsidR="00835E68">
            <w:rPr>
              <w:rFonts w:ascii="MS Gothic" w:eastAsia="MS Gothic" w:hAnsi="MS Gothic" w:hint="eastAsia"/>
              <w:szCs w:val="22"/>
            </w:rPr>
            <w:t>☐</w:t>
          </w:r>
        </w:sdtContent>
      </w:sdt>
      <w:r w:rsidR="00835E68">
        <w:rPr>
          <w:szCs w:val="22"/>
        </w:rPr>
        <w:tab/>
        <w:t>Heranführung von Zielgruppen an Fachkräfteberufe, für die bislang die Einstiegsschwelle zu hoch lag, einschließlich der Eröffnung geschlechtergerechter Zugänge zu Zukunftsberufen und solchen mit Fachkräftebedarf (zum Beispiel Handwerk, Pflege, IT, Erziehungsberufe, Kreativwirtschaft, Gesundheitswirtschaft)</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4E4075AE" w14:textId="0B544690" w:rsidR="00835E68" w:rsidRDefault="007C4420" w:rsidP="00A238AC">
      <w:pPr>
        <w:tabs>
          <w:tab w:val="left" w:pos="1134"/>
        </w:tabs>
        <w:spacing w:before="120" w:after="120"/>
        <w:ind w:left="567" w:hanging="425"/>
        <w:rPr>
          <w:szCs w:val="22"/>
        </w:rPr>
      </w:pPr>
      <w:sdt>
        <w:sdtPr>
          <w:rPr>
            <w:szCs w:val="22"/>
          </w:rPr>
          <w:id w:val="-1078583338"/>
          <w14:checkbox>
            <w14:checked w14:val="0"/>
            <w14:checkedState w14:val="2612" w14:font="MS Gothic"/>
            <w14:uncheckedState w14:val="2610" w14:font="MS Gothic"/>
          </w14:checkbox>
        </w:sdtPr>
        <w:sdtEndPr/>
        <w:sdtContent>
          <w:r w:rsidR="00835E68">
            <w:rPr>
              <w:rFonts w:ascii="MS Gothic" w:eastAsia="MS Gothic" w:hAnsi="MS Gothic" w:hint="eastAsia"/>
              <w:szCs w:val="22"/>
            </w:rPr>
            <w:t>☐</w:t>
          </w:r>
        </w:sdtContent>
      </w:sdt>
      <w:r w:rsidR="00835E68">
        <w:rPr>
          <w:szCs w:val="22"/>
        </w:rPr>
        <w:tab/>
        <w:t xml:space="preserve">Sensibilisierung von Arbeitgebern, dass benachteiligte Personen – auch jenseits konventionell-formaler Auswahlkriterien – als wertvolles Fachkräftepersonal zu sehen und als Bewerberinnen und Bewerber für entsprechende Ausbildungsgänge in Erwägung zu ziehen sind </w:t>
      </w:r>
      <w:r w:rsidR="00E93AC5">
        <w:rPr>
          <w:szCs w:val="22"/>
        </w:rPr>
        <w:t>und/</w:t>
      </w:r>
      <w:r w:rsidR="00835E68">
        <w:rPr>
          <w:szCs w:val="22"/>
        </w:rPr>
        <w:t>oder ein Schwerpunkt auf innovative Qualifizierungskooperationen mit Betrieben gelegt wird</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460CEF9D" w14:textId="64FF9A08" w:rsidR="00835E68" w:rsidRDefault="007C4420" w:rsidP="00A238AC">
      <w:pPr>
        <w:tabs>
          <w:tab w:val="left" w:pos="1134"/>
        </w:tabs>
        <w:spacing w:before="120" w:after="120"/>
        <w:ind w:left="567" w:hanging="425"/>
        <w:rPr>
          <w:szCs w:val="22"/>
        </w:rPr>
      </w:pPr>
      <w:sdt>
        <w:sdtPr>
          <w:rPr>
            <w:szCs w:val="22"/>
          </w:rPr>
          <w:id w:val="1672834560"/>
          <w14:checkbox>
            <w14:checked w14:val="0"/>
            <w14:checkedState w14:val="2612" w14:font="MS Gothic"/>
            <w14:uncheckedState w14:val="2610" w14:font="MS Gothic"/>
          </w14:checkbox>
        </w:sdtPr>
        <w:sdtEndPr/>
        <w:sdtContent>
          <w:r w:rsidR="00835E68">
            <w:rPr>
              <w:rFonts w:ascii="MS Gothic" w:eastAsia="MS Gothic" w:hAnsi="MS Gothic" w:hint="eastAsia"/>
              <w:szCs w:val="22"/>
            </w:rPr>
            <w:t>☐</w:t>
          </w:r>
        </w:sdtContent>
      </w:sdt>
      <w:r w:rsidR="00835E68">
        <w:rPr>
          <w:szCs w:val="22"/>
        </w:rPr>
        <w:tab/>
        <w:t>Berücksichtigung der sozialräumlichen Strukturen und Aktivierung des sozialen Beziehungsnetzwerks d</w:t>
      </w:r>
      <w:r w:rsidR="00D30FF0">
        <w:rPr>
          <w:szCs w:val="22"/>
        </w:rPr>
        <w:t>er Teilnehmenden</w:t>
      </w:r>
      <w:r w:rsidR="00835E68">
        <w:rPr>
          <w:szCs w:val="22"/>
        </w:rPr>
        <w:t xml:space="preserve"> zur individuellen Kompetenzstärkung und Wiedereingliederung in Arbeitsmarkt und Gesellschaft</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5692AD4A" w14:textId="6693E2C3" w:rsidR="00835E68" w:rsidRDefault="007C4420" w:rsidP="00A238AC">
      <w:pPr>
        <w:tabs>
          <w:tab w:val="left" w:pos="1134"/>
        </w:tabs>
        <w:spacing w:before="120" w:after="120"/>
        <w:ind w:left="567" w:hanging="425"/>
        <w:rPr>
          <w:szCs w:val="22"/>
        </w:rPr>
      </w:pPr>
      <w:sdt>
        <w:sdtPr>
          <w:rPr>
            <w:szCs w:val="22"/>
          </w:rPr>
          <w:id w:val="-681428505"/>
          <w14:checkbox>
            <w14:checked w14:val="0"/>
            <w14:checkedState w14:val="2612" w14:font="MS Gothic"/>
            <w14:uncheckedState w14:val="2610" w14:font="MS Gothic"/>
          </w14:checkbox>
        </w:sdtPr>
        <w:sdtEndPr/>
        <w:sdtContent>
          <w:r w:rsidR="00835E68">
            <w:rPr>
              <w:rFonts w:ascii="MS Gothic" w:eastAsia="MS Gothic" w:hAnsi="MS Gothic" w:hint="eastAsia"/>
              <w:szCs w:val="22"/>
            </w:rPr>
            <w:t>☐</w:t>
          </w:r>
        </w:sdtContent>
      </w:sdt>
      <w:r w:rsidR="00835E68">
        <w:rPr>
          <w:szCs w:val="22"/>
        </w:rPr>
        <w:tab/>
        <w:t>Lernen im Prozess der Arbeit für Un- und Angelernte</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5547DCAC" w14:textId="13A001AB" w:rsidR="00835E68" w:rsidRDefault="007C4420" w:rsidP="00A238AC">
      <w:pPr>
        <w:tabs>
          <w:tab w:val="left" w:pos="1134"/>
        </w:tabs>
        <w:spacing w:before="120" w:after="120"/>
        <w:ind w:left="567" w:hanging="425"/>
        <w:rPr>
          <w:szCs w:val="22"/>
        </w:rPr>
      </w:pPr>
      <w:sdt>
        <w:sdtPr>
          <w:rPr>
            <w:szCs w:val="22"/>
          </w:rPr>
          <w:id w:val="835955184"/>
          <w14:checkbox>
            <w14:checked w14:val="0"/>
            <w14:checkedState w14:val="2612" w14:font="MS Gothic"/>
            <w14:uncheckedState w14:val="2610" w14:font="MS Gothic"/>
          </w14:checkbox>
        </w:sdtPr>
        <w:sdtEndPr/>
        <w:sdtContent>
          <w:r w:rsidR="00835E68">
            <w:rPr>
              <w:rFonts w:ascii="MS Gothic" w:eastAsia="MS Gothic" w:hAnsi="MS Gothic" w:hint="eastAsia"/>
              <w:szCs w:val="22"/>
            </w:rPr>
            <w:t>☐</w:t>
          </w:r>
        </w:sdtContent>
      </w:sdt>
      <w:r w:rsidR="00835E68">
        <w:rPr>
          <w:szCs w:val="22"/>
        </w:rPr>
        <w:tab/>
        <w:t>Befähigung im Bereich der Digitalisierung, hinsichtlich der digitalen Kompetenzen von Teilnehmenden oder durch das digitale Lernen von Qualifizierungsinhalten</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428E3A09" w14:textId="2ACB7C80" w:rsidR="00835E68" w:rsidRDefault="007C4420" w:rsidP="00A238AC">
      <w:pPr>
        <w:tabs>
          <w:tab w:val="left" w:pos="1134"/>
        </w:tabs>
        <w:spacing w:before="120" w:after="120"/>
        <w:ind w:left="567" w:hanging="425"/>
        <w:rPr>
          <w:szCs w:val="22"/>
        </w:rPr>
      </w:pPr>
      <w:sdt>
        <w:sdtPr>
          <w:rPr>
            <w:szCs w:val="22"/>
          </w:rPr>
          <w:id w:val="-1383481826"/>
          <w14:checkbox>
            <w14:checked w14:val="0"/>
            <w14:checkedState w14:val="2612" w14:font="MS Gothic"/>
            <w14:uncheckedState w14:val="2610" w14:font="MS Gothic"/>
          </w14:checkbox>
        </w:sdtPr>
        <w:sdtEndPr/>
        <w:sdtContent>
          <w:r w:rsidR="00835E68">
            <w:rPr>
              <w:rFonts w:ascii="MS Gothic" w:eastAsia="MS Gothic" w:hAnsi="MS Gothic" w:hint="eastAsia"/>
              <w:szCs w:val="22"/>
            </w:rPr>
            <w:t>☐</w:t>
          </w:r>
        </w:sdtContent>
      </w:sdt>
      <w:r w:rsidR="00835E68">
        <w:rPr>
          <w:szCs w:val="22"/>
        </w:rPr>
        <w:tab/>
        <w:t xml:space="preserve">Stärkung der Resilienz von Arbeitslosen sowie von Arbeitslosigkeit bedrohten Beschäftigten, </w:t>
      </w:r>
      <w:r w:rsidR="00D30FF0">
        <w:rPr>
          <w:szCs w:val="22"/>
        </w:rPr>
        <w:t>beispielsweise u</w:t>
      </w:r>
      <w:r w:rsidR="00835E68">
        <w:rPr>
          <w:szCs w:val="22"/>
        </w:rPr>
        <w:t xml:space="preserve">m psychische </w:t>
      </w:r>
      <w:r w:rsidR="00B53955">
        <w:rPr>
          <w:szCs w:val="22"/>
        </w:rPr>
        <w:t xml:space="preserve">Belastungen </w:t>
      </w:r>
      <w:r w:rsidR="00835E68">
        <w:rPr>
          <w:szCs w:val="22"/>
        </w:rPr>
        <w:t>in der Arbeitswelt abzufedern</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60524CB4" w14:textId="145E1428" w:rsidR="00D30FF0" w:rsidRDefault="007C4420" w:rsidP="00A238AC">
      <w:pPr>
        <w:tabs>
          <w:tab w:val="left" w:pos="1134"/>
        </w:tabs>
        <w:spacing w:before="120" w:after="120"/>
        <w:ind w:left="567" w:hanging="425"/>
        <w:rPr>
          <w:szCs w:val="22"/>
        </w:rPr>
      </w:pPr>
      <w:sdt>
        <w:sdtPr>
          <w:rPr>
            <w:szCs w:val="22"/>
          </w:rPr>
          <w:id w:val="1969316345"/>
          <w14:checkbox>
            <w14:checked w14:val="0"/>
            <w14:checkedState w14:val="2612" w14:font="MS Gothic"/>
            <w14:uncheckedState w14:val="2610" w14:font="MS Gothic"/>
          </w14:checkbox>
        </w:sdtPr>
        <w:sdtEndPr/>
        <w:sdtContent>
          <w:r w:rsidR="00835E68">
            <w:rPr>
              <w:rFonts w:ascii="MS Gothic" w:eastAsia="MS Gothic" w:hAnsi="MS Gothic" w:hint="eastAsia"/>
              <w:szCs w:val="22"/>
            </w:rPr>
            <w:t>☐</w:t>
          </w:r>
        </w:sdtContent>
      </w:sdt>
      <w:r w:rsidR="00835E68">
        <w:rPr>
          <w:szCs w:val="22"/>
        </w:rPr>
        <w:tab/>
        <w:t xml:space="preserve">Nach Projektabschluss Übernahme der Methodik durch weitere Akteure, zum Beispiel </w:t>
      </w:r>
      <w:r w:rsidR="00D30FF0">
        <w:rPr>
          <w:szCs w:val="22"/>
        </w:rPr>
        <w:t>Jobcenter, angestrebt und wahrscheinlich</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4B6E4695" w14:textId="39C52B62" w:rsidR="00D30FF0" w:rsidRDefault="007C4420" w:rsidP="00A238AC">
      <w:pPr>
        <w:tabs>
          <w:tab w:val="left" w:pos="1134"/>
        </w:tabs>
        <w:spacing w:before="120" w:after="120"/>
        <w:ind w:left="567" w:hanging="425"/>
        <w:rPr>
          <w:szCs w:val="22"/>
        </w:rPr>
      </w:pPr>
      <w:sdt>
        <w:sdtPr>
          <w:rPr>
            <w:szCs w:val="22"/>
          </w:rPr>
          <w:id w:val="1797719315"/>
          <w14:checkbox>
            <w14:checked w14:val="0"/>
            <w14:checkedState w14:val="2612" w14:font="MS Gothic"/>
            <w14:uncheckedState w14:val="2610" w14:font="MS Gothic"/>
          </w14:checkbox>
        </w:sdtPr>
        <w:sdtEndPr/>
        <w:sdtContent>
          <w:r w:rsidR="00D30FF0">
            <w:rPr>
              <w:rFonts w:ascii="MS Gothic" w:eastAsia="MS Gothic" w:hAnsi="MS Gothic" w:hint="eastAsia"/>
              <w:szCs w:val="22"/>
            </w:rPr>
            <w:t>☐</w:t>
          </w:r>
        </w:sdtContent>
      </w:sdt>
      <w:r w:rsidR="00D30FF0">
        <w:rPr>
          <w:szCs w:val="22"/>
        </w:rPr>
        <w:tab/>
        <w:t>Projektfortführung nach Ende der Förderung</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430BAE71" w14:textId="67CF3419" w:rsidR="00D30FF0" w:rsidRDefault="007C4420" w:rsidP="00A238AC">
      <w:pPr>
        <w:tabs>
          <w:tab w:val="left" w:pos="1134"/>
        </w:tabs>
        <w:spacing w:before="120" w:after="120"/>
        <w:ind w:left="567" w:hanging="425"/>
        <w:rPr>
          <w:szCs w:val="22"/>
        </w:rPr>
      </w:pPr>
      <w:sdt>
        <w:sdtPr>
          <w:rPr>
            <w:szCs w:val="22"/>
          </w:rPr>
          <w:id w:val="-1533568312"/>
          <w14:checkbox>
            <w14:checked w14:val="0"/>
            <w14:checkedState w14:val="2612" w14:font="MS Gothic"/>
            <w14:uncheckedState w14:val="2610" w14:font="MS Gothic"/>
          </w14:checkbox>
        </w:sdtPr>
        <w:sdtEndPr/>
        <w:sdtContent>
          <w:r w:rsidR="00D30FF0">
            <w:rPr>
              <w:rFonts w:ascii="MS Gothic" w:eastAsia="MS Gothic" w:hAnsi="MS Gothic" w:hint="eastAsia"/>
              <w:szCs w:val="22"/>
            </w:rPr>
            <w:t>☐</w:t>
          </w:r>
        </w:sdtContent>
      </w:sdt>
      <w:r w:rsidR="00D30FF0">
        <w:rPr>
          <w:szCs w:val="22"/>
        </w:rPr>
        <w:tab/>
        <w:t>Gewinnung neuer Erkenntnisse, aus denen sich innovative Projekte oder weiterführende konzeptionelle Ansätze der hessischen Arbeitsmarktförderung praxisnah ableiten und umsetzen lassen</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26DC26F3" w14:textId="21E1AFD3" w:rsidR="00D30FF0" w:rsidRDefault="007C4420" w:rsidP="00A238AC">
      <w:pPr>
        <w:tabs>
          <w:tab w:val="left" w:pos="1134"/>
        </w:tabs>
        <w:spacing w:before="120" w:after="120"/>
        <w:ind w:left="567" w:hanging="425"/>
        <w:rPr>
          <w:szCs w:val="22"/>
        </w:rPr>
      </w:pPr>
      <w:sdt>
        <w:sdtPr>
          <w:rPr>
            <w:szCs w:val="22"/>
          </w:rPr>
          <w:id w:val="1778675917"/>
          <w14:checkbox>
            <w14:checked w14:val="0"/>
            <w14:checkedState w14:val="2612" w14:font="MS Gothic"/>
            <w14:uncheckedState w14:val="2610" w14:font="MS Gothic"/>
          </w14:checkbox>
        </w:sdtPr>
        <w:sdtEndPr/>
        <w:sdtContent>
          <w:r w:rsidR="00D30FF0">
            <w:rPr>
              <w:rFonts w:ascii="MS Gothic" w:eastAsia="MS Gothic" w:hAnsi="MS Gothic" w:hint="eastAsia"/>
              <w:szCs w:val="22"/>
            </w:rPr>
            <w:t>☐</w:t>
          </w:r>
        </w:sdtContent>
      </w:sdt>
      <w:r w:rsidR="00D30FF0">
        <w:rPr>
          <w:szCs w:val="22"/>
        </w:rPr>
        <w:tab/>
        <w:t>Projekte, die Erkenntnisse für eine optimierte Steuerung des arbeitsmarktpolitischen Fördersystems oder im Sinne einer Prognose für künftige Entwicklungen auf dem hessischen Arbeitsmarkt gewinnen</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2F3F0E5C" w14:textId="7E04B3E3" w:rsidR="00D30FF0" w:rsidRDefault="007C4420" w:rsidP="00A238AC">
      <w:pPr>
        <w:tabs>
          <w:tab w:val="left" w:pos="1134"/>
        </w:tabs>
        <w:spacing w:before="120"/>
        <w:ind w:left="567" w:hanging="425"/>
        <w:rPr>
          <w:szCs w:val="22"/>
        </w:rPr>
      </w:pPr>
      <w:sdt>
        <w:sdtPr>
          <w:rPr>
            <w:szCs w:val="22"/>
          </w:rPr>
          <w:id w:val="1110309115"/>
          <w14:checkbox>
            <w14:checked w14:val="0"/>
            <w14:checkedState w14:val="2612" w14:font="MS Gothic"/>
            <w14:uncheckedState w14:val="2610" w14:font="MS Gothic"/>
          </w14:checkbox>
        </w:sdtPr>
        <w:sdtEndPr/>
        <w:sdtContent>
          <w:r w:rsidR="00D30FF0">
            <w:rPr>
              <w:rFonts w:ascii="MS Gothic" w:eastAsia="MS Gothic" w:hAnsi="MS Gothic" w:hint="eastAsia"/>
              <w:szCs w:val="22"/>
            </w:rPr>
            <w:t>☐</w:t>
          </w:r>
        </w:sdtContent>
      </w:sdt>
      <w:r w:rsidR="00D30FF0">
        <w:rPr>
          <w:szCs w:val="22"/>
        </w:rPr>
        <w:tab/>
        <w:t>Anlassbezogene und konzeptionell fundierte Adressierung aktueller Handlungsbedarfe, beispielsweise zur Bewältigung der Pandemiefolgen von SARS-CoV-2 (COVID-19)</w:t>
      </w:r>
      <w:r w:rsidR="008B02ED">
        <w:rPr>
          <w:szCs w:val="22"/>
        </w:rPr>
        <w:br/>
      </w:r>
      <w:r w:rsidR="008B02ED" w:rsidRPr="008B02ED">
        <w:rPr>
          <w:szCs w:val="22"/>
        </w:rPr>
        <w:fldChar w:fldCharType="begin">
          <w:ffData>
            <w:name w:val="Text10"/>
            <w:enabled/>
            <w:calcOnExit w:val="0"/>
            <w:statusText w:type="text" w:val="Jahr"/>
            <w:textInput/>
          </w:ffData>
        </w:fldChar>
      </w:r>
      <w:r w:rsidR="008B02ED" w:rsidRPr="008B02ED">
        <w:rPr>
          <w:szCs w:val="22"/>
        </w:rPr>
        <w:instrText xml:space="preserve"> FORMTEXT </w:instrText>
      </w:r>
      <w:r w:rsidR="008B02ED" w:rsidRPr="008B02ED">
        <w:rPr>
          <w:szCs w:val="22"/>
        </w:rPr>
      </w:r>
      <w:r w:rsidR="008B02ED" w:rsidRPr="008B02ED">
        <w:rPr>
          <w:szCs w:val="22"/>
        </w:rPr>
        <w:fldChar w:fldCharType="separate"/>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t> </w:t>
      </w:r>
      <w:r w:rsidR="008B02ED" w:rsidRPr="008B02ED">
        <w:rPr>
          <w:szCs w:val="22"/>
        </w:rPr>
        <w:fldChar w:fldCharType="end"/>
      </w:r>
    </w:p>
    <w:p w14:paraId="181A628F" w14:textId="77777777" w:rsidR="00D30FF0" w:rsidRPr="00685358" w:rsidRDefault="00D30FF0" w:rsidP="00A238AC">
      <w:pPr>
        <w:tabs>
          <w:tab w:val="left" w:pos="1134"/>
        </w:tabs>
        <w:spacing w:before="120"/>
        <w:ind w:left="567" w:hanging="425"/>
        <w:rPr>
          <w:szCs w:val="22"/>
        </w:rPr>
      </w:pPr>
    </w:p>
    <w:p w14:paraId="3BDB45A5" w14:textId="66CEC90F" w:rsidR="00A238AC" w:rsidRPr="00695C30" w:rsidRDefault="00A238AC" w:rsidP="0001395E">
      <w:pPr>
        <w:spacing w:before="120"/>
        <w:rPr>
          <w:rStyle w:val="Seitenzahl"/>
          <w:szCs w:val="22"/>
        </w:rPr>
      </w:pPr>
    </w:p>
    <w:p w14:paraId="5046647D" w14:textId="77777777" w:rsidR="00C17A52" w:rsidRPr="001B6E67" w:rsidRDefault="00C17A52" w:rsidP="00F1498A">
      <w:pPr>
        <w:pStyle w:val="Listenabsatz"/>
        <w:ind w:left="357"/>
        <w:rPr>
          <w:sz w:val="24"/>
          <w:szCs w:val="24"/>
        </w:rPr>
      </w:pPr>
    </w:p>
    <w:p w14:paraId="3789FA09" w14:textId="77777777" w:rsidR="00F1498A" w:rsidRPr="001B6E67" w:rsidRDefault="00F1498A" w:rsidP="00F1498A">
      <w:pPr>
        <w:pStyle w:val="Listenabsatz"/>
        <w:ind w:left="357"/>
        <w:rPr>
          <w:sz w:val="24"/>
          <w:szCs w:val="24"/>
        </w:rPr>
      </w:pPr>
    </w:p>
    <w:p w14:paraId="4349F0F4" w14:textId="77777777" w:rsidR="00F1498A" w:rsidRDefault="00F1498A" w:rsidP="00202BB3">
      <w:pPr>
        <w:tabs>
          <w:tab w:val="left" w:pos="0"/>
        </w:tabs>
      </w:pPr>
      <w:r>
        <w:t>________</w:t>
      </w:r>
      <w:r>
        <w:tab/>
      </w:r>
      <w:r>
        <w:tab/>
        <w:t>______________</w:t>
      </w:r>
      <w:r>
        <w:tab/>
        <w:t>______________________________________</w:t>
      </w:r>
    </w:p>
    <w:p w14:paraId="06AD97A3" w14:textId="77777777" w:rsidR="00F1498A" w:rsidRPr="001B6E67" w:rsidRDefault="00F1498A" w:rsidP="00202BB3">
      <w:pPr>
        <w:tabs>
          <w:tab w:val="left" w:pos="0"/>
        </w:tabs>
        <w:rPr>
          <w:sz w:val="24"/>
          <w:szCs w:val="24"/>
        </w:rPr>
      </w:pPr>
      <w:r>
        <w:t>Datum</w:t>
      </w:r>
      <w:r>
        <w:tab/>
      </w:r>
      <w:r>
        <w:tab/>
      </w:r>
      <w:r w:rsidR="00202BB3">
        <w:tab/>
      </w:r>
      <w:r>
        <w:t>Ort</w:t>
      </w:r>
      <w:r>
        <w:tab/>
      </w:r>
      <w:r>
        <w:tab/>
      </w:r>
      <w:r>
        <w:tab/>
        <w:t>Stempel und rechtsverbindliche Unterschrift</w:t>
      </w:r>
    </w:p>
    <w:sectPr w:rsidR="00F1498A" w:rsidRPr="001B6E67" w:rsidSect="000D7708">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418" w:header="426"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0DA3" w14:textId="77777777" w:rsidR="001E2D4E" w:rsidRDefault="001E2D4E">
      <w:r>
        <w:separator/>
      </w:r>
    </w:p>
  </w:endnote>
  <w:endnote w:type="continuationSeparator" w:id="0">
    <w:p w14:paraId="05C66B47" w14:textId="77777777" w:rsidR="001E2D4E" w:rsidRDefault="001E2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A96A0" w14:textId="77777777" w:rsidR="007C4420" w:rsidRDefault="007C442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8E619" w14:textId="77777777" w:rsidR="007C4420" w:rsidRDefault="007C442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5576" w14:textId="77777777" w:rsidR="007C4420" w:rsidRDefault="007C442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82824" w14:textId="77777777" w:rsidR="001E2D4E" w:rsidRDefault="001E2D4E">
      <w:r>
        <w:separator/>
      </w:r>
    </w:p>
  </w:footnote>
  <w:footnote w:type="continuationSeparator" w:id="0">
    <w:p w14:paraId="0AE510E9" w14:textId="77777777" w:rsidR="001E2D4E" w:rsidRDefault="001E2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E701" w14:textId="77777777" w:rsidR="007C4420" w:rsidRDefault="007C442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24F88" w14:textId="77777777" w:rsidR="007C4420" w:rsidRDefault="007C442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069D" w14:textId="34266A49" w:rsidR="00A83475" w:rsidRDefault="007C4420" w:rsidP="009B079C">
    <w:pPr>
      <w:pStyle w:val="Kopfzeile"/>
      <w:jc w:val="center"/>
    </w:pPr>
    <w:r w:rsidRPr="007C4420">
      <w:rPr>
        <w:noProof/>
      </w:rPr>
      <w:drawing>
        <wp:inline distT="0" distB="0" distL="0" distR="0" wp14:anchorId="028A0A4C" wp14:editId="6C4BD48F">
          <wp:extent cx="5939790" cy="1228725"/>
          <wp:effectExtent l="0" t="0" r="3810" b="9525"/>
          <wp:docPr id="860584277"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84277" name="Grafik 1" descr="Ein Bild, das Text, Screenshot, Schrift, Electric Blue (Farbe) enthält.&#10;&#10;KI-generierte Inhalte können fehlerhaft sein."/>
                  <pic:cNvPicPr/>
                </pic:nvPicPr>
                <pic:blipFill>
                  <a:blip r:embed="rId1"/>
                  <a:stretch>
                    <a:fillRect/>
                  </a:stretch>
                </pic:blipFill>
                <pic:spPr>
                  <a:xfrm>
                    <a:off x="0" y="0"/>
                    <a:ext cx="5939790" cy="1228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7B8C"/>
    <w:multiLevelType w:val="hybridMultilevel"/>
    <w:tmpl w:val="FCF60A0E"/>
    <w:lvl w:ilvl="0" w:tplc="FAE81EF4">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0F12D9B"/>
    <w:multiLevelType w:val="hybridMultilevel"/>
    <w:tmpl w:val="D52C9108"/>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2B05C8"/>
    <w:multiLevelType w:val="multilevel"/>
    <w:tmpl w:val="C644A53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2"/>
        <w:szCs w:val="22"/>
      </w:rPr>
    </w:lvl>
    <w:lvl w:ilvl="2">
      <w:start w:val="1"/>
      <w:numFmt w:val="decimal"/>
      <w:lvlText w:val="%1.%2.%3."/>
      <w:lvlJc w:val="left"/>
      <w:pPr>
        <w:ind w:left="1355"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2B66842"/>
    <w:multiLevelType w:val="multilevel"/>
    <w:tmpl w:val="D9622E1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47384D"/>
    <w:multiLevelType w:val="hybridMultilevel"/>
    <w:tmpl w:val="40B6DEC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6" w15:restartNumberingAfterBreak="0">
    <w:nsid w:val="2C91608D"/>
    <w:multiLevelType w:val="hybridMultilevel"/>
    <w:tmpl w:val="8AFC7A1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E232E07"/>
    <w:multiLevelType w:val="hybridMultilevel"/>
    <w:tmpl w:val="65A6EA56"/>
    <w:lvl w:ilvl="0" w:tplc="6574AAB6">
      <w:start w:val="2"/>
      <w:numFmt w:val="upperRoman"/>
      <w:lvlText w:val="%1."/>
      <w:lvlJc w:val="left"/>
      <w:pPr>
        <w:ind w:left="720" w:hanging="720"/>
      </w:pPr>
      <w:rPr>
        <w:rFonts w:hint="default"/>
        <w:b/>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30946100"/>
    <w:multiLevelType w:val="hybridMultilevel"/>
    <w:tmpl w:val="E24C347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171709D"/>
    <w:multiLevelType w:val="hybridMultilevel"/>
    <w:tmpl w:val="CD3E612E"/>
    <w:lvl w:ilvl="0" w:tplc="AD4CDBF2">
      <w:start w:val="3"/>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0996671"/>
    <w:multiLevelType w:val="multilevel"/>
    <w:tmpl w:val="B8A6690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AA5D20"/>
    <w:multiLevelType w:val="multilevel"/>
    <w:tmpl w:val="D8024D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2A6343"/>
    <w:multiLevelType w:val="hybridMultilevel"/>
    <w:tmpl w:val="881ACA88"/>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781690"/>
    <w:multiLevelType w:val="hybridMultilevel"/>
    <w:tmpl w:val="90F2032C"/>
    <w:lvl w:ilvl="0" w:tplc="04070019">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5" w15:restartNumberingAfterBreak="0">
    <w:nsid w:val="4F5129F8"/>
    <w:multiLevelType w:val="hybridMultilevel"/>
    <w:tmpl w:val="92847AA4"/>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FAB0CD9"/>
    <w:multiLevelType w:val="multilevel"/>
    <w:tmpl w:val="46AED1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3156A7"/>
    <w:multiLevelType w:val="hybridMultilevel"/>
    <w:tmpl w:val="328EC6D6"/>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6A22920"/>
    <w:multiLevelType w:val="hybridMultilevel"/>
    <w:tmpl w:val="C5E0C88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1B61EBE"/>
    <w:multiLevelType w:val="hybridMultilevel"/>
    <w:tmpl w:val="4F2EF5AC"/>
    <w:lvl w:ilvl="0" w:tplc="F6DE6A58">
      <w:start w:val="3"/>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48746616">
    <w:abstractNumId w:val="4"/>
  </w:num>
  <w:num w:numId="2" w16cid:durableId="244337555">
    <w:abstractNumId w:val="15"/>
  </w:num>
  <w:num w:numId="3" w16cid:durableId="916134216">
    <w:abstractNumId w:val="14"/>
  </w:num>
  <w:num w:numId="4" w16cid:durableId="661928080">
    <w:abstractNumId w:val="18"/>
  </w:num>
  <w:num w:numId="5" w16cid:durableId="1077703473">
    <w:abstractNumId w:val="13"/>
  </w:num>
  <w:num w:numId="6" w16cid:durableId="378821328">
    <w:abstractNumId w:val="17"/>
  </w:num>
  <w:num w:numId="7" w16cid:durableId="1102384062">
    <w:abstractNumId w:val="6"/>
  </w:num>
  <w:num w:numId="8" w16cid:durableId="768084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674996">
    <w:abstractNumId w:val="2"/>
  </w:num>
  <w:num w:numId="10" w16cid:durableId="1873959988">
    <w:abstractNumId w:val="11"/>
  </w:num>
  <w:num w:numId="11" w16cid:durableId="1981300579">
    <w:abstractNumId w:val="12"/>
  </w:num>
  <w:num w:numId="12" w16cid:durableId="1495300135">
    <w:abstractNumId w:val="16"/>
  </w:num>
  <w:num w:numId="13" w16cid:durableId="1157309702">
    <w:abstractNumId w:val="3"/>
  </w:num>
  <w:num w:numId="14" w16cid:durableId="1144128135">
    <w:abstractNumId w:val="8"/>
  </w:num>
  <w:num w:numId="15" w16cid:durableId="923995642">
    <w:abstractNumId w:val="1"/>
  </w:num>
  <w:num w:numId="16" w16cid:durableId="1606232719">
    <w:abstractNumId w:val="7"/>
  </w:num>
  <w:num w:numId="17" w16cid:durableId="363867871">
    <w:abstractNumId w:val="5"/>
  </w:num>
  <w:num w:numId="18" w16cid:durableId="2012642600">
    <w:abstractNumId w:val="19"/>
  </w:num>
  <w:num w:numId="19" w16cid:durableId="1563634047">
    <w:abstractNumId w:val="9"/>
  </w:num>
  <w:num w:numId="20" w16cid:durableId="768887521">
    <w:abstractNumId w:val="0"/>
  </w:num>
  <w:num w:numId="21" w16cid:durableId="206282267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AA1"/>
    <w:rsid w:val="00007865"/>
    <w:rsid w:val="0001395E"/>
    <w:rsid w:val="00026406"/>
    <w:rsid w:val="000455B2"/>
    <w:rsid w:val="00072DE9"/>
    <w:rsid w:val="000A1FFF"/>
    <w:rsid w:val="000C547E"/>
    <w:rsid w:val="000D7708"/>
    <w:rsid w:val="000E5951"/>
    <w:rsid w:val="000F4029"/>
    <w:rsid w:val="001475F9"/>
    <w:rsid w:val="001642CD"/>
    <w:rsid w:val="00170B22"/>
    <w:rsid w:val="00176760"/>
    <w:rsid w:val="00184A5E"/>
    <w:rsid w:val="001E2D4E"/>
    <w:rsid w:val="001F38CF"/>
    <w:rsid w:val="00202BB3"/>
    <w:rsid w:val="00203B16"/>
    <w:rsid w:val="00212F0C"/>
    <w:rsid w:val="00216B84"/>
    <w:rsid w:val="00217386"/>
    <w:rsid w:val="00224C26"/>
    <w:rsid w:val="00225D19"/>
    <w:rsid w:val="00241FDF"/>
    <w:rsid w:val="002475D4"/>
    <w:rsid w:val="002A1FE4"/>
    <w:rsid w:val="002B058A"/>
    <w:rsid w:val="00306D67"/>
    <w:rsid w:val="00306EAC"/>
    <w:rsid w:val="003250F1"/>
    <w:rsid w:val="00344131"/>
    <w:rsid w:val="003970EB"/>
    <w:rsid w:val="003B0B34"/>
    <w:rsid w:val="003B3A68"/>
    <w:rsid w:val="003B6A12"/>
    <w:rsid w:val="003C077D"/>
    <w:rsid w:val="003C4506"/>
    <w:rsid w:val="00406741"/>
    <w:rsid w:val="0043436C"/>
    <w:rsid w:val="004354DA"/>
    <w:rsid w:val="00435AD8"/>
    <w:rsid w:val="00443604"/>
    <w:rsid w:val="00447FD0"/>
    <w:rsid w:val="0045166E"/>
    <w:rsid w:val="00485626"/>
    <w:rsid w:val="004A315E"/>
    <w:rsid w:val="004A5336"/>
    <w:rsid w:val="004B1AA1"/>
    <w:rsid w:val="004D05F1"/>
    <w:rsid w:val="004E29A9"/>
    <w:rsid w:val="0050568D"/>
    <w:rsid w:val="00513E4C"/>
    <w:rsid w:val="005166D8"/>
    <w:rsid w:val="00534A0A"/>
    <w:rsid w:val="005437A3"/>
    <w:rsid w:val="00545E0B"/>
    <w:rsid w:val="0055304F"/>
    <w:rsid w:val="005873D7"/>
    <w:rsid w:val="005A06F1"/>
    <w:rsid w:val="005C7C43"/>
    <w:rsid w:val="005D714A"/>
    <w:rsid w:val="006012F0"/>
    <w:rsid w:val="006224B1"/>
    <w:rsid w:val="00633064"/>
    <w:rsid w:val="00633673"/>
    <w:rsid w:val="00642C6F"/>
    <w:rsid w:val="006672ED"/>
    <w:rsid w:val="00685358"/>
    <w:rsid w:val="006C3538"/>
    <w:rsid w:val="006D2640"/>
    <w:rsid w:val="006E013F"/>
    <w:rsid w:val="00710850"/>
    <w:rsid w:val="007331AC"/>
    <w:rsid w:val="007415DF"/>
    <w:rsid w:val="007506B1"/>
    <w:rsid w:val="0075701C"/>
    <w:rsid w:val="00797A84"/>
    <w:rsid w:val="007A34B4"/>
    <w:rsid w:val="007B560E"/>
    <w:rsid w:val="007C4420"/>
    <w:rsid w:val="007C57EB"/>
    <w:rsid w:val="007F4616"/>
    <w:rsid w:val="007F5C57"/>
    <w:rsid w:val="007F604F"/>
    <w:rsid w:val="007F680D"/>
    <w:rsid w:val="00807389"/>
    <w:rsid w:val="00821854"/>
    <w:rsid w:val="00835E68"/>
    <w:rsid w:val="00852CEB"/>
    <w:rsid w:val="00880AE5"/>
    <w:rsid w:val="0089132F"/>
    <w:rsid w:val="008A7A23"/>
    <w:rsid w:val="008B02ED"/>
    <w:rsid w:val="008B68A2"/>
    <w:rsid w:val="008C253B"/>
    <w:rsid w:val="008D6FC0"/>
    <w:rsid w:val="008F4C31"/>
    <w:rsid w:val="009111BF"/>
    <w:rsid w:val="00947EEC"/>
    <w:rsid w:val="009713ED"/>
    <w:rsid w:val="00971B1A"/>
    <w:rsid w:val="00990E8D"/>
    <w:rsid w:val="009A5251"/>
    <w:rsid w:val="009B079C"/>
    <w:rsid w:val="009B38A1"/>
    <w:rsid w:val="009B4563"/>
    <w:rsid w:val="009C6585"/>
    <w:rsid w:val="009D223B"/>
    <w:rsid w:val="009E7202"/>
    <w:rsid w:val="00A16D7D"/>
    <w:rsid w:val="00A238AC"/>
    <w:rsid w:val="00A30BE5"/>
    <w:rsid w:val="00A67174"/>
    <w:rsid w:val="00A8272B"/>
    <w:rsid w:val="00A83475"/>
    <w:rsid w:val="00AA15C5"/>
    <w:rsid w:val="00AC7A0D"/>
    <w:rsid w:val="00AD2710"/>
    <w:rsid w:val="00B45AC8"/>
    <w:rsid w:val="00B4730C"/>
    <w:rsid w:val="00B52A6E"/>
    <w:rsid w:val="00B53955"/>
    <w:rsid w:val="00B709B3"/>
    <w:rsid w:val="00B82B1C"/>
    <w:rsid w:val="00B87B18"/>
    <w:rsid w:val="00B91506"/>
    <w:rsid w:val="00B97138"/>
    <w:rsid w:val="00BB3CB9"/>
    <w:rsid w:val="00BB7F8F"/>
    <w:rsid w:val="00BE09B5"/>
    <w:rsid w:val="00BE2DE7"/>
    <w:rsid w:val="00BE5E52"/>
    <w:rsid w:val="00C06FD9"/>
    <w:rsid w:val="00C07B50"/>
    <w:rsid w:val="00C17A52"/>
    <w:rsid w:val="00C23A79"/>
    <w:rsid w:val="00C56A5D"/>
    <w:rsid w:val="00C66A5A"/>
    <w:rsid w:val="00C74DF1"/>
    <w:rsid w:val="00C8563E"/>
    <w:rsid w:val="00C95C62"/>
    <w:rsid w:val="00C969D1"/>
    <w:rsid w:val="00CA573D"/>
    <w:rsid w:val="00CB44F7"/>
    <w:rsid w:val="00CB6B7E"/>
    <w:rsid w:val="00CC28C8"/>
    <w:rsid w:val="00CC2A8C"/>
    <w:rsid w:val="00CD7E36"/>
    <w:rsid w:val="00CE6237"/>
    <w:rsid w:val="00CF0440"/>
    <w:rsid w:val="00D0134C"/>
    <w:rsid w:val="00D04FB9"/>
    <w:rsid w:val="00D30FF0"/>
    <w:rsid w:val="00D37F5C"/>
    <w:rsid w:val="00D618E9"/>
    <w:rsid w:val="00DA3ECC"/>
    <w:rsid w:val="00DB5D8D"/>
    <w:rsid w:val="00DE7464"/>
    <w:rsid w:val="00E0241B"/>
    <w:rsid w:val="00E60DC2"/>
    <w:rsid w:val="00E93AC5"/>
    <w:rsid w:val="00EB109E"/>
    <w:rsid w:val="00EC3044"/>
    <w:rsid w:val="00EC61A8"/>
    <w:rsid w:val="00ED3561"/>
    <w:rsid w:val="00EE1879"/>
    <w:rsid w:val="00EE3AAA"/>
    <w:rsid w:val="00F11B7F"/>
    <w:rsid w:val="00F1498A"/>
    <w:rsid w:val="00F15F3C"/>
    <w:rsid w:val="00F22EF2"/>
    <w:rsid w:val="00F36854"/>
    <w:rsid w:val="00F36ECD"/>
    <w:rsid w:val="00F55217"/>
    <w:rsid w:val="00F56012"/>
    <w:rsid w:val="00F64A4E"/>
    <w:rsid w:val="00F64E71"/>
    <w:rsid w:val="00F86115"/>
    <w:rsid w:val="00F874E9"/>
    <w:rsid w:val="00FA36BD"/>
    <w:rsid w:val="00FB11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FAE17AC"/>
  <w15:chartTrackingRefBased/>
  <w15:docId w15:val="{65B77F48-3288-45DD-B021-C442FE476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bCs/>
      <w:iCs/>
      <w:sz w:val="22"/>
      <w:szCs w:val="28"/>
    </w:rPr>
  </w:style>
  <w:style w:type="paragraph" w:styleId="berschrift1">
    <w:name w:val="heading 1"/>
    <w:basedOn w:val="Standard"/>
    <w:next w:val="Standard"/>
    <w:qFormat/>
    <w:pPr>
      <w:keepNext/>
      <w:tabs>
        <w:tab w:val="left" w:pos="2268"/>
        <w:tab w:val="left" w:pos="2835"/>
        <w:tab w:val="left" w:pos="3686"/>
        <w:tab w:val="left" w:pos="4820"/>
        <w:tab w:val="left" w:pos="6237"/>
      </w:tabs>
      <w:spacing w:line="480" w:lineRule="auto"/>
      <w:outlineLvl w:val="0"/>
    </w:pPr>
    <w:rPr>
      <w:b/>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spacing w:before="720"/>
      <w:jc w:val="center"/>
    </w:pPr>
    <w:rPr>
      <w:b/>
      <w:bCs w:val="0"/>
      <w:sz w:val="28"/>
    </w:rPr>
  </w:style>
  <w:style w:type="paragraph" w:styleId="Funotentext">
    <w:name w:val="footnote text"/>
    <w:basedOn w:val="Standard"/>
    <w:semiHidden/>
    <w:rPr>
      <w:sz w:val="20"/>
      <w:szCs w:val="20"/>
    </w:rPr>
  </w:style>
  <w:style w:type="character" w:styleId="Funotenzeichen">
    <w:name w:val="footnote reference"/>
    <w:uiPriority w:val="99"/>
    <w:semiHidden/>
    <w:rPr>
      <w:vertAlign w:val="superscript"/>
    </w:rPr>
  </w:style>
  <w:style w:type="paragraph" w:styleId="Kopfzeile">
    <w:name w:val="header"/>
    <w:basedOn w:val="Standard"/>
    <w:link w:val="KopfzeileZchn"/>
    <w:uiPriority w:val="99"/>
    <w:unhideWhenUsed/>
    <w:rsid w:val="00C95C62"/>
    <w:pPr>
      <w:tabs>
        <w:tab w:val="center" w:pos="4536"/>
        <w:tab w:val="right" w:pos="9072"/>
      </w:tabs>
    </w:pPr>
    <w:rPr>
      <w:rFonts w:cs="Times New Roman"/>
      <w:bCs w:val="0"/>
      <w:iCs w:val="0"/>
      <w:sz w:val="20"/>
      <w:szCs w:val="24"/>
    </w:rPr>
  </w:style>
  <w:style w:type="paragraph" w:styleId="Sprechblasentext">
    <w:name w:val="Balloon Text"/>
    <w:basedOn w:val="Standard"/>
    <w:semiHidden/>
    <w:rPr>
      <w:rFonts w:ascii="Tahoma" w:hAnsi="Tahoma"/>
      <w:sz w:val="16"/>
      <w:szCs w:val="16"/>
    </w:rPr>
  </w:style>
  <w:style w:type="character" w:customStyle="1" w:styleId="KopfzeileZchn">
    <w:name w:val="Kopfzeile Zchn"/>
    <w:link w:val="Kopfzeile"/>
    <w:uiPriority w:val="99"/>
    <w:rsid w:val="00C95C62"/>
    <w:rPr>
      <w:rFonts w:ascii="Arial" w:hAnsi="Arial"/>
      <w:szCs w:val="24"/>
    </w:rPr>
  </w:style>
  <w:style w:type="paragraph" w:styleId="Listenabsatz">
    <w:name w:val="List Paragraph"/>
    <w:basedOn w:val="Standard"/>
    <w:uiPriority w:val="34"/>
    <w:qFormat/>
    <w:rsid w:val="00217386"/>
    <w:pPr>
      <w:ind w:left="708"/>
    </w:pPr>
  </w:style>
  <w:style w:type="character" w:styleId="Kommentarzeichen">
    <w:name w:val="annotation reference"/>
    <w:uiPriority w:val="99"/>
    <w:semiHidden/>
    <w:unhideWhenUsed/>
    <w:rsid w:val="0055304F"/>
    <w:rPr>
      <w:sz w:val="16"/>
      <w:szCs w:val="16"/>
    </w:rPr>
  </w:style>
  <w:style w:type="paragraph" w:styleId="Kommentartext">
    <w:name w:val="annotation text"/>
    <w:basedOn w:val="Standard"/>
    <w:link w:val="KommentartextZchn"/>
    <w:uiPriority w:val="99"/>
    <w:semiHidden/>
    <w:unhideWhenUsed/>
    <w:rsid w:val="0055304F"/>
    <w:rPr>
      <w:sz w:val="20"/>
      <w:szCs w:val="20"/>
    </w:rPr>
  </w:style>
  <w:style w:type="character" w:customStyle="1" w:styleId="KommentartextZchn">
    <w:name w:val="Kommentartext Zchn"/>
    <w:link w:val="Kommentartext"/>
    <w:uiPriority w:val="99"/>
    <w:semiHidden/>
    <w:rsid w:val="0055304F"/>
    <w:rPr>
      <w:rFonts w:ascii="Arial" w:hAnsi="Arial" w:cs="Arial"/>
      <w:bCs/>
      <w:iCs/>
    </w:rPr>
  </w:style>
  <w:style w:type="paragraph" w:styleId="Kommentarthema">
    <w:name w:val="annotation subject"/>
    <w:basedOn w:val="Kommentartext"/>
    <w:next w:val="Kommentartext"/>
    <w:link w:val="KommentarthemaZchn"/>
    <w:uiPriority w:val="99"/>
    <w:semiHidden/>
    <w:unhideWhenUsed/>
    <w:rsid w:val="0055304F"/>
    <w:rPr>
      <w:b/>
    </w:rPr>
  </w:style>
  <w:style w:type="character" w:customStyle="1" w:styleId="KommentarthemaZchn">
    <w:name w:val="Kommentarthema Zchn"/>
    <w:link w:val="Kommentarthema"/>
    <w:uiPriority w:val="99"/>
    <w:semiHidden/>
    <w:rsid w:val="0055304F"/>
    <w:rPr>
      <w:rFonts w:ascii="Arial" w:hAnsi="Arial" w:cs="Arial"/>
      <w:b/>
      <w:bCs/>
      <w:iCs/>
    </w:rPr>
  </w:style>
  <w:style w:type="paragraph" w:styleId="Fuzeile">
    <w:name w:val="footer"/>
    <w:basedOn w:val="Standard"/>
    <w:link w:val="FuzeileZchn"/>
    <w:uiPriority w:val="99"/>
    <w:unhideWhenUsed/>
    <w:rsid w:val="007F604F"/>
    <w:pPr>
      <w:tabs>
        <w:tab w:val="center" w:pos="4536"/>
        <w:tab w:val="right" w:pos="9072"/>
      </w:tabs>
    </w:pPr>
  </w:style>
  <w:style w:type="character" w:customStyle="1" w:styleId="FuzeileZchn">
    <w:name w:val="Fußzeile Zchn"/>
    <w:link w:val="Fuzeile"/>
    <w:uiPriority w:val="99"/>
    <w:rsid w:val="007F604F"/>
    <w:rPr>
      <w:rFonts w:ascii="Arial" w:hAnsi="Arial" w:cs="Arial"/>
      <w:bCs/>
      <w:iCs/>
      <w:sz w:val="22"/>
      <w:szCs w:val="28"/>
    </w:rPr>
  </w:style>
  <w:style w:type="table" w:styleId="Tabellenraster">
    <w:name w:val="Table Grid"/>
    <w:basedOn w:val="NormaleTabelle"/>
    <w:uiPriority w:val="59"/>
    <w:rsid w:val="00B70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rsid w:val="00CD7E36"/>
  </w:style>
  <w:style w:type="character" w:styleId="Platzhaltertext">
    <w:name w:val="Placeholder Text"/>
    <w:uiPriority w:val="99"/>
    <w:semiHidden/>
    <w:rsid w:val="000139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634798">
      <w:bodyDiv w:val="1"/>
      <w:marLeft w:val="0"/>
      <w:marRight w:val="0"/>
      <w:marTop w:val="0"/>
      <w:marBottom w:val="0"/>
      <w:divBdr>
        <w:top w:val="none" w:sz="0" w:space="0" w:color="auto"/>
        <w:left w:val="none" w:sz="0" w:space="0" w:color="auto"/>
        <w:bottom w:val="none" w:sz="0" w:space="0" w:color="auto"/>
        <w:right w:val="none" w:sz="0" w:space="0" w:color="auto"/>
      </w:divBdr>
    </w:div>
    <w:div w:id="143964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68395-9C93-4200-ADA6-1B914FAD1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3023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Sachbericht</vt:lpstr>
    </vt:vector>
  </TitlesOfParts>
  <Company>InvestitionsBank Hessen AG</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Sachbericht</dc:title>
  <dc:subject/>
  <dc:creator>Dahm</dc:creator>
  <cp:keywords/>
  <cp:lastModifiedBy>Schmitt, Dominik</cp:lastModifiedBy>
  <cp:revision>3</cp:revision>
  <cp:lastPrinted>2016-01-21T16:01:00Z</cp:lastPrinted>
  <dcterms:created xsi:type="dcterms:W3CDTF">2024-05-24T14:39:00Z</dcterms:created>
  <dcterms:modified xsi:type="dcterms:W3CDTF">2026-08-25T13:00:00Z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9bdf21-2fb4-4be9-9322-664ae40582cd_Enabled">
    <vt:lpwstr>true</vt:lpwstr>
  </property>
  <property fmtid="{D5CDD505-2E9C-101B-9397-08002B2CF9AE}" pid="3" name="MSIP_Label_249bdf21-2fb4-4be9-9322-664ae40582cd_SetDate">
    <vt:lpwstr>2023-10-12T13:27:08Z</vt:lpwstr>
  </property>
  <property fmtid="{D5CDD505-2E9C-101B-9397-08002B2CF9AE}" pid="4" name="MSIP_Label_249bdf21-2fb4-4be9-9322-664ae40582cd_Method">
    <vt:lpwstr>Privileged</vt:lpwstr>
  </property>
  <property fmtid="{D5CDD505-2E9C-101B-9397-08002B2CF9AE}" pid="5" name="MSIP_Label_249bdf21-2fb4-4be9-9322-664ae40582cd_Name">
    <vt:lpwstr>C2 – konzernintern (ohne Kennzeichnung)</vt:lpwstr>
  </property>
  <property fmtid="{D5CDD505-2E9C-101B-9397-08002B2CF9AE}" pid="6" name="MSIP_Label_249bdf21-2fb4-4be9-9322-664ae40582cd_SiteId">
    <vt:lpwstr>115d6c2e-8bd5-4b53-8ba7-86a5266426c5</vt:lpwstr>
  </property>
  <property fmtid="{D5CDD505-2E9C-101B-9397-08002B2CF9AE}" pid="7" name="MSIP_Label_249bdf21-2fb4-4be9-9322-664ae40582cd_ActionId">
    <vt:lpwstr>8a732b2f-935a-4794-9d8b-6877b6a3b6fd</vt:lpwstr>
  </property>
  <property fmtid="{D5CDD505-2E9C-101B-9397-08002B2CF9AE}" pid="8" name="MSIP_Label_249bdf21-2fb4-4be9-9322-664ae40582cd_ContentBits">
    <vt:lpwstr>0</vt:lpwstr>
  </property>
</Properties>
</file>